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5243E" w14:textId="18B4F0EC" w:rsidR="00114C07" w:rsidRDefault="00114C07" w:rsidP="00114C07">
      <w:pPr>
        <w:rPr>
          <w:b/>
          <w:bCs/>
        </w:rPr>
      </w:pPr>
      <w:r>
        <w:rPr>
          <w:b/>
          <w:bCs/>
        </w:rPr>
        <w:t>Pension Consultation Privacy Notice</w:t>
      </w:r>
    </w:p>
    <w:p w14:paraId="2CA44C27" w14:textId="77777777" w:rsidR="00114C07" w:rsidRDefault="00114C07" w:rsidP="00114C07">
      <w:pPr>
        <w:rPr>
          <w:b/>
          <w:bCs/>
        </w:rPr>
      </w:pPr>
    </w:p>
    <w:p w14:paraId="34DB3CBA" w14:textId="52FC1AFD" w:rsidR="00114C07" w:rsidRPr="00114C07" w:rsidRDefault="00114C07" w:rsidP="00114C07">
      <w:pPr>
        <w:rPr>
          <w:b/>
          <w:bCs/>
        </w:rPr>
      </w:pPr>
      <w:r w:rsidRPr="00114C07">
        <w:rPr>
          <w:b/>
          <w:bCs/>
        </w:rPr>
        <w:t>Lawful basis for processing the information</w:t>
      </w:r>
    </w:p>
    <w:p w14:paraId="59B56B7C" w14:textId="77777777" w:rsidR="00114C07" w:rsidRPr="00114C07" w:rsidRDefault="00114C07" w:rsidP="00114C07">
      <w:r w:rsidRPr="00114C07">
        <w:t>The lawful basis we rely on to process your personal data is article 6(1)(e) of the UK GDPR, which allows us to process personal data when this is necessary for the performance of a task carried in the public interest.</w:t>
      </w:r>
    </w:p>
    <w:p w14:paraId="5359787E" w14:textId="77777777" w:rsidR="00114C07" w:rsidRPr="00114C07" w:rsidRDefault="00114C07" w:rsidP="00114C07">
      <w:pPr>
        <w:rPr>
          <w:b/>
          <w:bCs/>
        </w:rPr>
      </w:pPr>
      <w:r w:rsidRPr="00114C07">
        <w:rPr>
          <w:b/>
          <w:bCs/>
        </w:rPr>
        <w:t>How we collect personal information</w:t>
      </w:r>
    </w:p>
    <w:p w14:paraId="2A7062C0" w14:textId="3D4EDB7C" w:rsidR="00114C07" w:rsidRPr="00114C07" w:rsidRDefault="00114C07" w:rsidP="00114C07">
      <w:r w:rsidRPr="00114C07">
        <w:t xml:space="preserve">Personal data is collected from you through </w:t>
      </w:r>
      <w:r>
        <w:t xml:space="preserve">a digital form which has been shared directly with you. </w:t>
      </w:r>
    </w:p>
    <w:p w14:paraId="34892596" w14:textId="77777777" w:rsidR="00114C07" w:rsidRPr="00114C07" w:rsidRDefault="00114C07" w:rsidP="00114C07">
      <w:pPr>
        <w:rPr>
          <w:b/>
          <w:bCs/>
        </w:rPr>
      </w:pPr>
      <w:r w:rsidRPr="00114C07">
        <w:rPr>
          <w:b/>
          <w:bCs/>
        </w:rPr>
        <w:t>What personal information is collected</w:t>
      </w:r>
    </w:p>
    <w:p w14:paraId="0C73AA10" w14:textId="3E8A924B" w:rsidR="00114C07" w:rsidRPr="00114C07" w:rsidRDefault="00114C07" w:rsidP="00114C07">
      <w:r w:rsidRPr="00114C07">
        <w:t xml:space="preserve">The type of information collected includes, </w:t>
      </w:r>
      <w:r>
        <w:t>name, job title and your organisation.</w:t>
      </w:r>
    </w:p>
    <w:p w14:paraId="2CB6AD6A" w14:textId="77777777" w:rsidR="00114C07" w:rsidRPr="00114C07" w:rsidRDefault="00114C07" w:rsidP="00114C07">
      <w:pPr>
        <w:rPr>
          <w:b/>
          <w:bCs/>
        </w:rPr>
      </w:pPr>
      <w:r w:rsidRPr="00114C07">
        <w:rPr>
          <w:b/>
          <w:bCs/>
        </w:rPr>
        <w:t>How we use personal information</w:t>
      </w:r>
    </w:p>
    <w:p w14:paraId="3719A8F2" w14:textId="30B77EA9" w:rsidR="00114C07" w:rsidRPr="00114C07" w:rsidRDefault="00114C07" w:rsidP="00114C07">
      <w:r>
        <w:t>We will use the information that you provide to</w:t>
      </w:r>
      <w:r w:rsidRPr="00114C07">
        <w:t xml:space="preserve"> inform any further revisions of the </w:t>
      </w:r>
      <w:r w:rsidR="004334DC">
        <w:t>Investment</w:t>
      </w:r>
      <w:r w:rsidR="00A66014">
        <w:t xml:space="preserve"> Strategy </w:t>
      </w:r>
      <w:r w:rsidRPr="00114C07">
        <w:t>S</w:t>
      </w:r>
      <w:r w:rsidR="00A66014">
        <w:t>tatement</w:t>
      </w:r>
      <w:r w:rsidRPr="00114C07">
        <w:t xml:space="preserve"> before it is adopted.</w:t>
      </w:r>
    </w:p>
    <w:p w14:paraId="3FAB61C7" w14:textId="77777777" w:rsidR="00114C07" w:rsidRPr="00114C07" w:rsidRDefault="00114C07" w:rsidP="00114C07">
      <w:pPr>
        <w:rPr>
          <w:b/>
          <w:bCs/>
        </w:rPr>
      </w:pPr>
      <w:r w:rsidRPr="00114C07">
        <w:rPr>
          <w:b/>
          <w:bCs/>
        </w:rPr>
        <w:t>Who has access to your personal information</w:t>
      </w:r>
    </w:p>
    <w:p w14:paraId="2CD2EED4" w14:textId="44A4200F" w:rsidR="00114C07" w:rsidRPr="00114C07" w:rsidRDefault="00114C07" w:rsidP="00114C07">
      <w:r>
        <w:t xml:space="preserve">The </w:t>
      </w:r>
      <w:r w:rsidR="00A66014">
        <w:t xml:space="preserve">Royal County of </w:t>
      </w:r>
      <w:r>
        <w:t xml:space="preserve">Berkshire Pension </w:t>
      </w:r>
      <w:r w:rsidR="00A66014">
        <w:t xml:space="preserve">Fund </w:t>
      </w:r>
      <w:r>
        <w:t xml:space="preserve">Team at the Royal Borough of Windsor and Maidenhead. </w:t>
      </w:r>
    </w:p>
    <w:p w14:paraId="33210532" w14:textId="77777777" w:rsidR="00114C07" w:rsidRPr="00114C07" w:rsidRDefault="00114C07" w:rsidP="00114C07">
      <w:pPr>
        <w:rPr>
          <w:b/>
          <w:bCs/>
        </w:rPr>
      </w:pPr>
      <w:r w:rsidRPr="00114C07">
        <w:rPr>
          <w:b/>
          <w:bCs/>
        </w:rPr>
        <w:t>Who we may share personal information with</w:t>
      </w:r>
    </w:p>
    <w:p w14:paraId="14D12243" w14:textId="786AB5FA" w:rsidR="00114C07" w:rsidRPr="00114C07" w:rsidRDefault="00114C07" w:rsidP="00114C07">
      <w:r w:rsidRPr="00114C07">
        <w:t xml:space="preserve">Personal data of an individual will not be shared or published. </w:t>
      </w:r>
    </w:p>
    <w:p w14:paraId="361C28AD" w14:textId="77777777" w:rsidR="00114C07" w:rsidRPr="00114C07" w:rsidRDefault="00114C07" w:rsidP="00114C07">
      <w:pPr>
        <w:rPr>
          <w:b/>
          <w:bCs/>
        </w:rPr>
      </w:pPr>
      <w:r w:rsidRPr="00114C07">
        <w:rPr>
          <w:b/>
          <w:bCs/>
        </w:rPr>
        <w:t>How long we store personal information</w:t>
      </w:r>
    </w:p>
    <w:p w14:paraId="7151417F" w14:textId="30D43CF8" w:rsidR="00114C07" w:rsidRPr="00114C07" w:rsidRDefault="00114C07" w:rsidP="00114C07">
      <w:r w:rsidRPr="00114C07">
        <w:t>Your information is stored for four years from the close of the consultation process.</w:t>
      </w:r>
    </w:p>
    <w:p w14:paraId="12D3ADDD" w14:textId="77777777" w:rsidR="007B6968" w:rsidRDefault="00114C07" w:rsidP="00114C07">
      <w:r w:rsidRPr="007B6968">
        <w:rPr>
          <w:b/>
          <w:bCs/>
        </w:rPr>
        <w:t>Does your service utilise automated decision making?</w:t>
      </w:r>
      <w:r w:rsidRPr="00114C07">
        <w:t xml:space="preserve"> </w:t>
      </w:r>
    </w:p>
    <w:p w14:paraId="554A9E5F" w14:textId="2848FB0B" w:rsidR="00114C07" w:rsidRPr="00114C07" w:rsidRDefault="00114C07" w:rsidP="00114C07">
      <w:r w:rsidRPr="00114C07">
        <w:t>No</w:t>
      </w:r>
    </w:p>
    <w:p w14:paraId="3AF2AA7F" w14:textId="77777777" w:rsidR="00ED5D75" w:rsidRDefault="00ED5D75"/>
    <w:sectPr w:rsidR="00ED5D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C07"/>
    <w:rsid w:val="000A76B8"/>
    <w:rsid w:val="00114C07"/>
    <w:rsid w:val="0036771F"/>
    <w:rsid w:val="00410490"/>
    <w:rsid w:val="004334DC"/>
    <w:rsid w:val="004513D0"/>
    <w:rsid w:val="00607AD3"/>
    <w:rsid w:val="00725E11"/>
    <w:rsid w:val="00785979"/>
    <w:rsid w:val="0079672B"/>
    <w:rsid w:val="007B6968"/>
    <w:rsid w:val="00847B56"/>
    <w:rsid w:val="009150D9"/>
    <w:rsid w:val="00960033"/>
    <w:rsid w:val="009C5BCD"/>
    <w:rsid w:val="009E73B9"/>
    <w:rsid w:val="00A66014"/>
    <w:rsid w:val="00B341D7"/>
    <w:rsid w:val="00E20F12"/>
    <w:rsid w:val="00E603B5"/>
    <w:rsid w:val="00ED5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24939"/>
  <w15:chartTrackingRefBased/>
  <w15:docId w15:val="{149F2475-09B4-4418-A975-63912F34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C07"/>
    <w:rPr>
      <w:rFonts w:eastAsiaTheme="majorEastAsia" w:cstheme="majorBidi"/>
      <w:color w:val="272727" w:themeColor="text1" w:themeTint="D8"/>
    </w:rPr>
  </w:style>
  <w:style w:type="paragraph" w:styleId="Title">
    <w:name w:val="Title"/>
    <w:basedOn w:val="Normal"/>
    <w:next w:val="Normal"/>
    <w:link w:val="TitleChar"/>
    <w:uiPriority w:val="10"/>
    <w:qFormat/>
    <w:rsid w:val="00114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C07"/>
    <w:pPr>
      <w:spacing w:before="160"/>
      <w:jc w:val="center"/>
    </w:pPr>
    <w:rPr>
      <w:i/>
      <w:iCs/>
      <w:color w:val="404040" w:themeColor="text1" w:themeTint="BF"/>
    </w:rPr>
  </w:style>
  <w:style w:type="character" w:customStyle="1" w:styleId="QuoteChar">
    <w:name w:val="Quote Char"/>
    <w:basedOn w:val="DefaultParagraphFont"/>
    <w:link w:val="Quote"/>
    <w:uiPriority w:val="29"/>
    <w:rsid w:val="00114C07"/>
    <w:rPr>
      <w:i/>
      <w:iCs/>
      <w:color w:val="404040" w:themeColor="text1" w:themeTint="BF"/>
    </w:rPr>
  </w:style>
  <w:style w:type="paragraph" w:styleId="ListParagraph">
    <w:name w:val="List Paragraph"/>
    <w:basedOn w:val="Normal"/>
    <w:uiPriority w:val="34"/>
    <w:qFormat/>
    <w:rsid w:val="00114C07"/>
    <w:pPr>
      <w:ind w:left="720"/>
      <w:contextualSpacing/>
    </w:pPr>
  </w:style>
  <w:style w:type="character" w:styleId="IntenseEmphasis">
    <w:name w:val="Intense Emphasis"/>
    <w:basedOn w:val="DefaultParagraphFont"/>
    <w:uiPriority w:val="21"/>
    <w:qFormat/>
    <w:rsid w:val="00114C07"/>
    <w:rPr>
      <w:i/>
      <w:iCs/>
      <w:color w:val="0F4761" w:themeColor="accent1" w:themeShade="BF"/>
    </w:rPr>
  </w:style>
  <w:style w:type="paragraph" w:styleId="IntenseQuote">
    <w:name w:val="Intense Quote"/>
    <w:basedOn w:val="Normal"/>
    <w:next w:val="Normal"/>
    <w:link w:val="IntenseQuoteChar"/>
    <w:uiPriority w:val="30"/>
    <w:qFormat/>
    <w:rsid w:val="00114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C07"/>
    <w:rPr>
      <w:i/>
      <w:iCs/>
      <w:color w:val="0F4761" w:themeColor="accent1" w:themeShade="BF"/>
    </w:rPr>
  </w:style>
  <w:style w:type="character" w:styleId="IntenseReference">
    <w:name w:val="Intense Reference"/>
    <w:basedOn w:val="DefaultParagraphFont"/>
    <w:uiPriority w:val="32"/>
    <w:qFormat/>
    <w:rsid w:val="00114C07"/>
    <w:rPr>
      <w:b/>
      <w:bCs/>
      <w:smallCaps/>
      <w:color w:val="0F4761" w:themeColor="accent1" w:themeShade="BF"/>
      <w:spacing w:val="5"/>
    </w:rPr>
  </w:style>
  <w:style w:type="paragraph" w:styleId="Revision">
    <w:name w:val="Revision"/>
    <w:hidden/>
    <w:uiPriority w:val="99"/>
    <w:semiHidden/>
    <w:rsid w:val="00A66014"/>
    <w:pPr>
      <w:spacing w:after="0" w:line="240" w:lineRule="auto"/>
    </w:pPr>
  </w:style>
  <w:style w:type="character" w:styleId="CommentReference">
    <w:name w:val="annotation reference"/>
    <w:basedOn w:val="DefaultParagraphFont"/>
    <w:uiPriority w:val="99"/>
    <w:semiHidden/>
    <w:unhideWhenUsed/>
    <w:rsid w:val="00E603B5"/>
    <w:rPr>
      <w:sz w:val="16"/>
      <w:szCs w:val="16"/>
    </w:rPr>
  </w:style>
  <w:style w:type="paragraph" w:styleId="CommentText">
    <w:name w:val="annotation text"/>
    <w:basedOn w:val="Normal"/>
    <w:link w:val="CommentTextChar"/>
    <w:uiPriority w:val="99"/>
    <w:unhideWhenUsed/>
    <w:rsid w:val="00E603B5"/>
    <w:pPr>
      <w:spacing w:line="240" w:lineRule="auto"/>
    </w:pPr>
    <w:rPr>
      <w:sz w:val="20"/>
      <w:szCs w:val="20"/>
    </w:rPr>
  </w:style>
  <w:style w:type="character" w:customStyle="1" w:styleId="CommentTextChar">
    <w:name w:val="Comment Text Char"/>
    <w:basedOn w:val="DefaultParagraphFont"/>
    <w:link w:val="CommentText"/>
    <w:uiPriority w:val="99"/>
    <w:rsid w:val="00E603B5"/>
    <w:rPr>
      <w:sz w:val="20"/>
      <w:szCs w:val="20"/>
    </w:rPr>
  </w:style>
  <w:style w:type="paragraph" w:styleId="CommentSubject">
    <w:name w:val="annotation subject"/>
    <w:basedOn w:val="CommentText"/>
    <w:next w:val="CommentText"/>
    <w:link w:val="CommentSubjectChar"/>
    <w:uiPriority w:val="99"/>
    <w:semiHidden/>
    <w:unhideWhenUsed/>
    <w:rsid w:val="00E603B5"/>
    <w:rPr>
      <w:b/>
      <w:bCs/>
    </w:rPr>
  </w:style>
  <w:style w:type="character" w:customStyle="1" w:styleId="CommentSubjectChar">
    <w:name w:val="Comment Subject Char"/>
    <w:basedOn w:val="CommentTextChar"/>
    <w:link w:val="CommentSubject"/>
    <w:uiPriority w:val="99"/>
    <w:semiHidden/>
    <w:rsid w:val="00E603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367937">
      <w:bodyDiv w:val="1"/>
      <w:marLeft w:val="0"/>
      <w:marRight w:val="0"/>
      <w:marTop w:val="0"/>
      <w:marBottom w:val="0"/>
      <w:divBdr>
        <w:top w:val="none" w:sz="0" w:space="0" w:color="auto"/>
        <w:left w:val="none" w:sz="0" w:space="0" w:color="auto"/>
        <w:bottom w:val="none" w:sz="0" w:space="0" w:color="auto"/>
        <w:right w:val="none" w:sz="0" w:space="0" w:color="auto"/>
      </w:divBdr>
    </w:div>
    <w:div w:id="396129711">
      <w:bodyDiv w:val="1"/>
      <w:marLeft w:val="0"/>
      <w:marRight w:val="0"/>
      <w:marTop w:val="0"/>
      <w:marBottom w:val="0"/>
      <w:divBdr>
        <w:top w:val="none" w:sz="0" w:space="0" w:color="auto"/>
        <w:left w:val="none" w:sz="0" w:space="0" w:color="auto"/>
        <w:bottom w:val="none" w:sz="0" w:space="0" w:color="auto"/>
        <w:right w:val="none" w:sz="0" w:space="0" w:color="auto"/>
      </w:divBdr>
    </w:div>
    <w:div w:id="679549475">
      <w:bodyDiv w:val="1"/>
      <w:marLeft w:val="0"/>
      <w:marRight w:val="0"/>
      <w:marTop w:val="0"/>
      <w:marBottom w:val="0"/>
      <w:divBdr>
        <w:top w:val="none" w:sz="0" w:space="0" w:color="auto"/>
        <w:left w:val="none" w:sz="0" w:space="0" w:color="auto"/>
        <w:bottom w:val="none" w:sz="0" w:space="0" w:color="auto"/>
        <w:right w:val="none" w:sz="0" w:space="0" w:color="auto"/>
      </w:divBdr>
    </w:div>
    <w:div w:id="83126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Wootton</dc:creator>
  <cp:keywords/>
  <dc:description/>
  <cp:lastModifiedBy>Joanne Brazier</cp:lastModifiedBy>
  <cp:revision>2</cp:revision>
  <cp:lastPrinted>2025-12-23T09:32:00Z</cp:lastPrinted>
  <dcterms:created xsi:type="dcterms:W3CDTF">2026-10-08T08:54:00Z</dcterms:created>
  <dcterms:modified xsi:type="dcterms:W3CDTF">2026-10-08T08:54:00Z</dcterms:modified>
</cp:coreProperties>
</file>