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6240B0D9" w:rsidR="00EE792B" w:rsidRPr="00EE792B" w:rsidRDefault="00F63D51"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188260665"/>
      <w:r>
        <w:rPr>
          <w:rFonts w:ascii="Arial" w:eastAsia="Times New Roman" w:hAnsi="Arial" w:cs="Arial"/>
          <w:b/>
          <w:bCs/>
          <w:noProof/>
          <w:kern w:val="0"/>
          <w:sz w:val="36"/>
          <w:szCs w:val="36"/>
          <w:lang w:val="en-US"/>
        </w:rPr>
        <w:drawing>
          <wp:anchor distT="0" distB="0" distL="114300" distR="114300" simplePos="0" relativeHeight="251663360" behindDoc="1" locked="0" layoutInCell="1" allowOverlap="1" wp14:anchorId="413A86E5" wp14:editId="12AE12BB">
            <wp:simplePos x="0" y="0"/>
            <wp:positionH relativeFrom="column">
              <wp:posOffset>4434079</wp:posOffset>
            </wp:positionH>
            <wp:positionV relativeFrom="paragraph">
              <wp:posOffset>87523</wp:posOffset>
            </wp:positionV>
            <wp:extent cx="1697990" cy="1619250"/>
            <wp:effectExtent l="0" t="0" r="0" b="0"/>
            <wp:wrapNone/>
            <wp:docPr id="188609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886097398"/>
                    <pic:cNvPicPr/>
                  </pic:nvPicPr>
                  <pic:blipFill>
                    <a:blip r:embed="rId6">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68480" behindDoc="1" locked="0" layoutInCell="1" allowOverlap="1" wp14:anchorId="5A51B0EE" wp14:editId="4BCCD572">
            <wp:simplePos x="0" y="0"/>
            <wp:positionH relativeFrom="column">
              <wp:posOffset>-108277</wp:posOffset>
            </wp:positionH>
            <wp:positionV relativeFrom="paragraph">
              <wp:posOffset>-87737</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53C3B6C8"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Pr="00EE792B">
        <w:rPr>
          <w:rFonts w:ascii="Arial" w:eastAsia="Candara" w:hAnsi="Arial" w:cs="Arial"/>
          <w:b/>
          <w:kern w:val="0"/>
          <w:sz w:val="32"/>
          <w:szCs w:val="32"/>
          <w:lang w:val="en-US"/>
          <w14:ligatures w14:val="none"/>
        </w:rPr>
        <w:t xml:space="preserve">Viewing your monthly </w:t>
      </w:r>
      <w:proofErr w:type="spellStart"/>
      <w:r w:rsidRPr="00EE792B">
        <w:rPr>
          <w:rFonts w:ascii="Arial" w:eastAsia="Candara" w:hAnsi="Arial" w:cs="Arial"/>
          <w:b/>
          <w:kern w:val="0"/>
          <w:sz w:val="32"/>
          <w:szCs w:val="32"/>
          <w:lang w:val="en-US"/>
          <w14:ligatures w14:val="none"/>
        </w:rPr>
        <w:t>payslip</w:t>
      </w:r>
      <w:proofErr w:type="spellEnd"/>
      <w:r w:rsidRPr="00EE792B">
        <w:rPr>
          <w:rFonts w:ascii="Arial" w:eastAsia="Candara" w:hAnsi="Arial" w:cs="Arial"/>
          <w:b/>
          <w:kern w:val="0"/>
          <w:sz w:val="32"/>
          <w:szCs w:val="32"/>
          <w:lang w:val="en-US"/>
          <w14:ligatures w14:val="none"/>
        </w:rPr>
        <w:t xml:space="preserve"> </w:t>
      </w:r>
      <w:r>
        <w:rPr>
          <w:rFonts w:ascii="Arial" w:eastAsia="Candara" w:hAnsi="Arial" w:cs="Arial"/>
          <w:b/>
          <w:kern w:val="0"/>
          <w:sz w:val="32"/>
          <w:szCs w:val="32"/>
          <w:lang w:val="en-US"/>
          <w14:ligatures w14:val="none"/>
        </w:rPr>
        <w:t xml:space="preserve">and P60 information </w:t>
      </w:r>
      <w:r w:rsidRPr="00EE792B">
        <w:rPr>
          <w:rFonts w:ascii="Arial" w:eastAsia="Candara" w:hAnsi="Arial" w:cs="Arial"/>
          <w:b/>
          <w:kern w:val="0"/>
          <w:sz w:val="32"/>
          <w:szCs w:val="32"/>
          <w:lang w:val="en-US"/>
          <w14:ligatures w14:val="none"/>
        </w:rPr>
        <w:t>online</w:t>
      </w:r>
    </w:p>
    <w:bookmarkEnd w:id="0"/>
    <w:p w14:paraId="28A33986" w14:textId="27141A81" w:rsidR="00EE792B" w:rsidRDefault="00EE792B">
      <w:pPr>
        <w:rPr>
          <w:b/>
          <w:bCs/>
          <w:sz w:val="32"/>
          <w:szCs w:val="32"/>
        </w:rPr>
      </w:pPr>
    </w:p>
    <w:p w14:paraId="17EBD425" w14:textId="79B9FC72" w:rsidR="00E62BE1" w:rsidRDefault="00E62BE1">
      <w:r>
        <w:rPr>
          <w:noProof/>
        </w:rPr>
        <mc:AlternateContent>
          <mc:Choice Requires="wps">
            <w:drawing>
              <wp:anchor distT="45720" distB="45720" distL="114300" distR="114300" simplePos="0" relativeHeight="251659264" behindDoc="0" locked="0" layoutInCell="1" allowOverlap="1" wp14:anchorId="74A1C75B" wp14:editId="576B6DDF">
                <wp:simplePos x="0" y="0"/>
                <wp:positionH relativeFrom="column">
                  <wp:posOffset>3270084</wp:posOffset>
                </wp:positionH>
                <wp:positionV relativeFrom="paragraph">
                  <wp:posOffset>397565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257.5pt;margin-top:31.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">
                <v:textbox style="mso-fit-shape-to-text:t">
                  <w:txbxContent>
                    <w:p w14:paraId="178C4782" w14:textId="456CAC33" w:rsidR="00E62BE1" w:rsidRPr="00F63D51" w:rsidRDefault="00E62BE1">
                      <w:pPr>
                        <w:rPr>
                          <w:rFonts w:ascii="Arial" w:hAnsi="Arial" w:cs="Arial"/>
                        </w:rPr>
                      </w:pPr>
                      <w:r w:rsidRPr="00F63D51">
                        <w:rPr>
                          <w:rFonts w:ascii="Arial" w:hAnsi="Arial" w:cs="Arial"/>
                        </w:rPr>
                        <w:t>Select ‘</w:t>
                      </w:r>
                      <w:r w:rsidRPr="00F63D51">
                        <w:rPr>
                          <w:rFonts w:ascii="Arial" w:hAnsi="Arial" w:cs="Arial"/>
                          <w:b/>
                          <w:bCs/>
                        </w:rPr>
                        <w:t>Access my payslips and P60s</w:t>
                      </w:r>
                      <w:r w:rsidR="00EE792B" w:rsidRPr="00F63D51">
                        <w:rPr>
                          <w:rFonts w:ascii="Arial" w:hAnsi="Arial" w:cs="Arial"/>
                        </w:rPr>
                        <w:t>’</w:t>
                      </w:r>
                      <w:r w:rsidRPr="00F63D51">
                        <w:rPr>
                          <w:rFonts w:ascii="Arial" w:hAnsi="Arial" w:cs="Arial"/>
                        </w:rPr>
                        <w:t xml:space="preserve"> from your Dashboard </w:t>
                      </w:r>
                    </w:p>
                  </w:txbxContent>
                </v:textbox>
                <w10:wrap type="square"/>
              </v:shape>
            </w:pict>
          </mc:Fallback>
        </mc:AlternateContent>
      </w:r>
      <w:r w:rsidRPr="00E62BE1">
        <w:rPr>
          <w:noProof/>
        </w:rPr>
        <w:drawing>
          <wp:inline distT="0" distB="0" distL="0" distR="0" wp14:anchorId="4B489595" wp14:editId="2DB9E444">
            <wp:extent cx="2502029" cy="3200564"/>
            <wp:effectExtent l="19050" t="19050" r="12700" b="19050"/>
            <wp:docPr id="195535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57597" name=""/>
                    <pic:cNvPicPr/>
                  </pic:nvPicPr>
                  <pic:blipFill>
                    <a:blip r:embed="rId8"/>
                    <a:stretch>
                      <a:fillRect/>
                    </a:stretch>
                  </pic:blipFill>
                  <pic:spPr>
                    <a:xfrm>
                      <a:off x="0" y="0"/>
                      <a:ext cx="2502029" cy="3200564"/>
                    </a:xfrm>
                    <a:prstGeom prst="rect">
                      <a:avLst/>
                    </a:prstGeom>
                    <a:ln>
                      <a:solidFill>
                        <a:schemeClr val="accent1"/>
                      </a:solidFill>
                    </a:ln>
                  </pic:spPr>
                </pic:pic>
              </a:graphicData>
            </a:graphic>
          </wp:inline>
        </w:drawing>
      </w:r>
    </w:p>
    <w:p w14:paraId="407A68F2" w14:textId="155DE8C0" w:rsidR="00E62BE1" w:rsidRDefault="00E62BE1" w:rsidP="00E62BE1"/>
    <w:p w14:paraId="372B532F" w14:textId="62086421" w:rsidR="00E62BE1" w:rsidRPr="00F63D51" w:rsidRDefault="008B0A04" w:rsidP="00E62BE1">
      <w:pPr>
        <w:rPr>
          <w:rFonts w:ascii="Arial" w:hAnsi="Arial" w:cs="Arial"/>
        </w:rPr>
      </w:pPr>
      <w:r w:rsidRPr="00F63D51">
        <w:rPr>
          <w:rFonts w:ascii="Arial" w:hAnsi="Arial" w:cs="Arial"/>
          <w:noProof/>
        </w:rPr>
        <w:drawing>
          <wp:anchor distT="0" distB="0" distL="114300" distR="114300" simplePos="0" relativeHeight="251660288" behindDoc="1" locked="0" layoutInCell="1" allowOverlap="1" wp14:anchorId="696C39FB" wp14:editId="2EF8EE0A">
            <wp:simplePos x="0" y="0"/>
            <wp:positionH relativeFrom="column">
              <wp:posOffset>4826276</wp:posOffset>
            </wp:positionH>
            <wp:positionV relativeFrom="paragraph">
              <wp:posOffset>489502</wp:posOffset>
            </wp:positionV>
            <wp:extent cx="266700" cy="247650"/>
            <wp:effectExtent l="0" t="0" r="0" b="0"/>
            <wp:wrapNone/>
            <wp:docPr id="1004063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3343" name=""/>
                    <pic:cNvPicPr/>
                  </pic:nvPicPr>
                  <pic:blipFill>
                    <a:blip r:embed="rId9">
                      <a:extLst>
                        <a:ext uri="{28A0092B-C50C-407E-A947-70E740481C1C}">
                          <a14:useLocalDpi xmlns:a14="http://schemas.microsoft.com/office/drawing/2010/main" val="0"/>
                        </a:ext>
                      </a:extLst>
                    </a:blip>
                    <a:stretch>
                      <a:fillRect/>
                    </a:stretch>
                  </pic:blipFill>
                  <pic:spPr>
                    <a:xfrm>
                      <a:off x="0" y="0"/>
                      <a:ext cx="266700" cy="24765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You will be able to see a history of your pension payment periods detailing the payment date, Gross and Net pay received: </w:t>
      </w:r>
    </w:p>
    <w:p w14:paraId="4EB04F2B" w14:textId="76F63C26" w:rsidR="008B0A04" w:rsidRDefault="008B0A04" w:rsidP="00E62BE1">
      <w:r w:rsidRPr="00E62BE1">
        <w:rPr>
          <w:noProof/>
        </w:rPr>
        <w:drawing>
          <wp:anchor distT="0" distB="0" distL="114300" distR="114300" simplePos="0" relativeHeight="251664384" behindDoc="1" locked="0" layoutInCell="1" allowOverlap="1" wp14:anchorId="2ABB665D" wp14:editId="2A8C83C9">
            <wp:simplePos x="0" y="0"/>
            <wp:positionH relativeFrom="column">
              <wp:posOffset>-76367</wp:posOffset>
            </wp:positionH>
            <wp:positionV relativeFrom="paragraph">
              <wp:posOffset>23384</wp:posOffset>
            </wp:positionV>
            <wp:extent cx="5492521" cy="2406097"/>
            <wp:effectExtent l="19050" t="19050" r="13335" b="13335"/>
            <wp:wrapNone/>
            <wp:docPr id="135764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4340" name=""/>
                    <pic:cNvPicPr/>
                  </pic:nvPicPr>
                  <pic:blipFill>
                    <a:blip r:embed="rId10">
                      <a:extLst>
                        <a:ext uri="{28A0092B-C50C-407E-A947-70E740481C1C}">
                          <a14:useLocalDpi xmlns:a14="http://schemas.microsoft.com/office/drawing/2010/main" val="0"/>
                        </a:ext>
                      </a:extLst>
                    </a:blip>
                    <a:stretch>
                      <a:fillRect/>
                    </a:stretch>
                  </pic:blipFill>
                  <pic:spPr>
                    <a:xfrm>
                      <a:off x="0" y="0"/>
                      <a:ext cx="5503352" cy="2410842"/>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08E25BD" w14:textId="446C264B" w:rsidR="008B0A04" w:rsidRDefault="008B0A04">
      <w:r>
        <w:br w:type="page"/>
      </w:r>
    </w:p>
    <w:p w14:paraId="6122CBEA" w14:textId="484695F3" w:rsidR="00E62BE1" w:rsidRPr="00F63D51" w:rsidRDefault="008B0A04" w:rsidP="00E62BE1">
      <w:pPr>
        <w:rPr>
          <w:rFonts w:ascii="Arial" w:hAnsi="Arial" w:cs="Arial"/>
        </w:rPr>
      </w:pPr>
      <w:r w:rsidRPr="00F63D51">
        <w:rPr>
          <w:rFonts w:ascii="Arial" w:hAnsi="Arial" w:cs="Arial"/>
          <w:noProof/>
        </w:rPr>
        <w:lastRenderedPageBreak/>
        <w:drawing>
          <wp:anchor distT="0" distB="0" distL="114300" distR="114300" simplePos="0" relativeHeight="251665408" behindDoc="1" locked="0" layoutInCell="1" allowOverlap="1" wp14:anchorId="0072D3C7" wp14:editId="47FCFFA2">
            <wp:simplePos x="0" y="0"/>
            <wp:positionH relativeFrom="column">
              <wp:posOffset>4596759</wp:posOffset>
            </wp:positionH>
            <wp:positionV relativeFrom="paragraph">
              <wp:posOffset>17290</wp:posOffset>
            </wp:positionV>
            <wp:extent cx="342900" cy="186690"/>
            <wp:effectExtent l="0" t="0" r="0" b="3810"/>
            <wp:wrapTight wrapText="bothSides">
              <wp:wrapPolygon edited="0">
                <wp:start x="0" y="0"/>
                <wp:lineTo x="0" y="19837"/>
                <wp:lineTo x="20400" y="19837"/>
                <wp:lineTo x="20400" y="0"/>
                <wp:lineTo x="0" y="0"/>
              </wp:wrapPolygon>
            </wp:wrapTight>
            <wp:docPr id="101768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1">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00E62BE1" w:rsidRPr="00F63D51">
        <w:rPr>
          <w:rFonts w:ascii="Arial" w:hAnsi="Arial" w:cs="Arial"/>
        </w:rPr>
        <w:t xml:space="preserve">To see a more detailed breakdown of each payslip click on the eye symbol           under the Action heading: </w:t>
      </w:r>
    </w:p>
    <w:p w14:paraId="4E558D45" w14:textId="45FDBB50" w:rsidR="00E62BE1" w:rsidRPr="00F63D51" w:rsidRDefault="00E62BE1" w:rsidP="00E62BE1">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payslip in more detail: </w:t>
      </w:r>
    </w:p>
    <w:p w14:paraId="224140C6" w14:textId="48FF4538" w:rsidR="00E62BE1" w:rsidRDefault="00EE792B">
      <w:r w:rsidRPr="00EE792B">
        <w:rPr>
          <w:noProof/>
        </w:rPr>
        <w:drawing>
          <wp:inline distT="0" distB="0" distL="0" distR="0" wp14:anchorId="6FC7AC4A" wp14:editId="5A298586">
            <wp:extent cx="5188217" cy="3676839"/>
            <wp:effectExtent l="19050" t="19050" r="12700" b="19050"/>
            <wp:docPr id="193415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52554" name=""/>
                    <pic:cNvPicPr/>
                  </pic:nvPicPr>
                  <pic:blipFill>
                    <a:blip r:embed="rId12"/>
                    <a:stretch>
                      <a:fillRect/>
                    </a:stretch>
                  </pic:blipFill>
                  <pic:spPr>
                    <a:xfrm>
                      <a:off x="0" y="0"/>
                      <a:ext cx="5188217" cy="3676839"/>
                    </a:xfrm>
                    <a:prstGeom prst="rect">
                      <a:avLst/>
                    </a:prstGeom>
                    <a:ln>
                      <a:solidFill>
                        <a:schemeClr val="accent1"/>
                      </a:solidFill>
                    </a:ln>
                  </pic:spPr>
                </pic:pic>
              </a:graphicData>
            </a:graphic>
          </wp:inline>
        </w:drawing>
      </w:r>
    </w:p>
    <w:p w14:paraId="162CFDE9" w14:textId="41814D37" w:rsidR="00E62BE1" w:rsidRDefault="00E62BE1" w:rsidP="00E62BE1"/>
    <w:tbl>
      <w:tblPr>
        <w:tblStyle w:val="TableGrid"/>
        <w:tblW w:w="9634" w:type="dxa"/>
        <w:tblLook w:val="04A0" w:firstRow="1" w:lastRow="0" w:firstColumn="1" w:lastColumn="0" w:noHBand="0" w:noVBand="1"/>
      </w:tblPr>
      <w:tblGrid>
        <w:gridCol w:w="2122"/>
        <w:gridCol w:w="7512"/>
      </w:tblGrid>
      <w:tr w:rsidR="00EE792B" w:rsidRPr="00EE792B" w14:paraId="1CF2CFDE" w14:textId="77777777" w:rsidTr="00CB51CC">
        <w:trPr>
          <w:trHeight w:val="37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3D5264D3" w14:textId="154B0E45" w:rsidR="00EE792B" w:rsidRPr="00EE792B" w:rsidRDefault="00EE792B" w:rsidP="00EE792B">
            <w:pPr>
              <w:rPr>
                <w:b/>
                <w:bCs/>
              </w:rPr>
            </w:pPr>
            <w:r>
              <w:rPr>
                <w:b/>
                <w:bCs/>
              </w:rPr>
              <w:t xml:space="preserve">Monthly </w:t>
            </w:r>
            <w:r w:rsidRPr="00EE792B">
              <w:rPr>
                <w:b/>
                <w:bCs/>
              </w:rPr>
              <w:t xml:space="preserve">Payslip Key </w:t>
            </w:r>
          </w:p>
        </w:tc>
      </w:tr>
      <w:tr w:rsidR="00EE792B" w:rsidRPr="00EE792B" w14:paraId="583027D0" w14:textId="77777777" w:rsidTr="00CB51CC">
        <w:trPr>
          <w:trHeight w:val="1012"/>
        </w:trPr>
        <w:tc>
          <w:tcPr>
            <w:tcW w:w="2122" w:type="dxa"/>
            <w:tcBorders>
              <w:top w:val="single" w:sz="4" w:space="0" w:color="auto"/>
              <w:left w:val="single" w:sz="4" w:space="0" w:color="auto"/>
              <w:bottom w:val="single" w:sz="4" w:space="0" w:color="auto"/>
              <w:right w:val="single" w:sz="4" w:space="0" w:color="auto"/>
            </w:tcBorders>
            <w:vAlign w:val="center"/>
            <w:hideMark/>
          </w:tcPr>
          <w:p w14:paraId="699D9503" w14:textId="77777777" w:rsidR="00EE792B" w:rsidRPr="00EE792B" w:rsidRDefault="00EE792B" w:rsidP="00EE792B">
            <w:pPr>
              <w:spacing w:after="160" w:line="278" w:lineRule="auto"/>
              <w:rPr>
                <w:b/>
                <w:bCs/>
              </w:rPr>
            </w:pPr>
            <w:r w:rsidRPr="00EE792B">
              <w:rPr>
                <w:b/>
                <w:bCs/>
              </w:rPr>
              <w:t xml:space="preserve">Date of Payment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D6A75A5" w14:textId="0644A343" w:rsidR="00EE792B" w:rsidRPr="00F63D51" w:rsidRDefault="00EE792B" w:rsidP="00EE792B">
            <w:pPr>
              <w:spacing w:after="160" w:line="278" w:lineRule="auto"/>
              <w:rPr>
                <w:rFonts w:ascii="Arial" w:hAnsi="Arial" w:cs="Arial"/>
              </w:rPr>
            </w:pPr>
            <w:r w:rsidRPr="00F63D51">
              <w:rPr>
                <w:rFonts w:ascii="Arial" w:hAnsi="Arial" w:cs="Arial"/>
              </w:rPr>
              <w:t>This is the date your net payment credit</w:t>
            </w:r>
            <w:r w:rsidR="0099224E">
              <w:rPr>
                <w:rFonts w:ascii="Arial" w:hAnsi="Arial" w:cs="Arial"/>
              </w:rPr>
              <w:t>ed</w:t>
            </w:r>
            <w:r w:rsidRPr="00F63D51">
              <w:rPr>
                <w:rFonts w:ascii="Arial" w:hAnsi="Arial" w:cs="Arial"/>
              </w:rPr>
              <w:t xml:space="preserve"> your bank account</w:t>
            </w:r>
            <w:r w:rsidRPr="00F63D51">
              <w:rPr>
                <w:rFonts w:ascii="Arial" w:hAnsi="Arial" w:cs="Arial"/>
              </w:rPr>
              <w:br/>
              <w:t>(if you have your pension paid into an overseas bank account it may arrive a few days after the pay date quoted)</w:t>
            </w:r>
          </w:p>
        </w:tc>
      </w:tr>
      <w:tr w:rsidR="00EE792B" w:rsidRPr="00EE792B" w14:paraId="65E97702" w14:textId="77777777" w:rsidTr="00CB51CC">
        <w:trPr>
          <w:trHeight w:val="1297"/>
        </w:trPr>
        <w:tc>
          <w:tcPr>
            <w:tcW w:w="2122" w:type="dxa"/>
            <w:tcBorders>
              <w:top w:val="single" w:sz="4" w:space="0" w:color="auto"/>
              <w:left w:val="single" w:sz="4" w:space="0" w:color="auto"/>
              <w:bottom w:val="single" w:sz="4" w:space="0" w:color="auto"/>
              <w:right w:val="single" w:sz="4" w:space="0" w:color="auto"/>
            </w:tcBorders>
            <w:vAlign w:val="center"/>
            <w:hideMark/>
          </w:tcPr>
          <w:p w14:paraId="4A742D7B" w14:textId="77777777" w:rsidR="00EE792B" w:rsidRPr="00EE792B" w:rsidRDefault="00EE792B" w:rsidP="00EE792B">
            <w:pPr>
              <w:spacing w:after="160" w:line="278" w:lineRule="auto"/>
              <w:rPr>
                <w:b/>
                <w:bCs/>
              </w:rPr>
            </w:pPr>
            <w:r w:rsidRPr="00EE792B">
              <w:rPr>
                <w:b/>
                <w:bCs/>
              </w:rPr>
              <w:t>Tax Code</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6019622"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 xml:space="preserve">The tax code we are currently operating for you. If </w:t>
            </w:r>
            <w:r w:rsidRPr="00F63D51">
              <w:rPr>
                <w:rFonts w:ascii="Arial" w:hAnsi="Arial" w:cs="Arial"/>
                <w:b/>
                <w:lang w:val="x-none"/>
              </w:rPr>
              <w:t xml:space="preserve">M1 </w:t>
            </w:r>
            <w:r w:rsidRPr="00F63D51">
              <w:rPr>
                <w:rFonts w:ascii="Arial" w:hAnsi="Arial" w:cs="Arial"/>
                <w:lang w:val="x-none"/>
              </w:rPr>
              <w:t xml:space="preserve">appears after your tax code, your tax code has been operated on an emergency basis. If you have a query on your tax code please contact the tax office directly on </w:t>
            </w:r>
            <w:r w:rsidRPr="00F63D51">
              <w:rPr>
                <w:rFonts w:ascii="Arial" w:hAnsi="Arial" w:cs="Arial"/>
                <w:b/>
                <w:lang w:val="x-none"/>
              </w:rPr>
              <w:t>0300 200 3300</w:t>
            </w:r>
          </w:p>
        </w:tc>
      </w:tr>
      <w:tr w:rsidR="00EE792B" w:rsidRPr="00EE792B" w14:paraId="23E63703" w14:textId="77777777" w:rsidTr="00EE792B">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8876DB4" w14:textId="4752D918" w:rsidR="00EE792B" w:rsidRPr="00EE792B" w:rsidRDefault="00EE792B" w:rsidP="00EE792B">
            <w:pPr>
              <w:spacing w:after="160" w:line="278" w:lineRule="auto"/>
              <w:rPr>
                <w:b/>
                <w:bCs/>
              </w:rPr>
            </w:pPr>
            <w:r w:rsidRPr="00EE792B">
              <w:rPr>
                <w:b/>
                <w:bCs/>
              </w:rPr>
              <w:t>Gross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E887466" w14:textId="77777777" w:rsidR="00EE792B" w:rsidRPr="00F63D51" w:rsidRDefault="00EE792B" w:rsidP="00EE792B">
            <w:pPr>
              <w:spacing w:after="160" w:line="278" w:lineRule="auto"/>
              <w:rPr>
                <w:rFonts w:ascii="Arial" w:hAnsi="Arial" w:cs="Arial"/>
                <w:lang w:val="x-none"/>
              </w:rPr>
            </w:pPr>
            <w:r w:rsidRPr="00F63D51">
              <w:rPr>
                <w:rFonts w:ascii="Arial" w:hAnsi="Arial" w:cs="Arial"/>
                <w:lang w:val="x-none"/>
              </w:rPr>
              <w:t xml:space="preserve">This is the total monthly pension value due to you (before tax) </w:t>
            </w:r>
          </w:p>
        </w:tc>
      </w:tr>
      <w:tr w:rsidR="00EE792B" w:rsidRPr="00EE792B" w14:paraId="609C1B16" w14:textId="77777777" w:rsidTr="00EE792B">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1D92C48" w14:textId="77777777" w:rsidR="00EE792B" w:rsidRPr="00EE792B" w:rsidRDefault="00EE792B" w:rsidP="00EE792B">
            <w:pPr>
              <w:spacing w:after="160" w:line="278" w:lineRule="auto"/>
              <w:rPr>
                <w:b/>
                <w:bCs/>
              </w:rPr>
            </w:pPr>
            <w:r w:rsidRPr="00EE792B">
              <w:rPr>
                <w:b/>
                <w:bCs/>
              </w:rPr>
              <w:t>Tax</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8496DB" w14:textId="77777777" w:rsidR="00EE792B" w:rsidRPr="00F63D51" w:rsidRDefault="00EE792B" w:rsidP="00EE792B">
            <w:pPr>
              <w:spacing w:after="160" w:line="278" w:lineRule="auto"/>
              <w:rPr>
                <w:rFonts w:ascii="Arial" w:hAnsi="Arial" w:cs="Arial"/>
              </w:rPr>
            </w:pPr>
            <w:r w:rsidRPr="00F63D51">
              <w:rPr>
                <w:rFonts w:ascii="Arial" w:hAnsi="Arial" w:cs="Arial"/>
              </w:rPr>
              <w:t>The amount of any income tax deducted from your Gross pay</w:t>
            </w:r>
          </w:p>
        </w:tc>
      </w:tr>
      <w:tr w:rsidR="00EE792B" w:rsidRPr="00EE792B" w14:paraId="2AB3E3DE" w14:textId="77777777" w:rsidTr="00CB51CC">
        <w:trPr>
          <w:trHeight w:val="680"/>
        </w:trPr>
        <w:tc>
          <w:tcPr>
            <w:tcW w:w="2122" w:type="dxa"/>
            <w:tcBorders>
              <w:top w:val="single" w:sz="4" w:space="0" w:color="auto"/>
              <w:left w:val="single" w:sz="4" w:space="0" w:color="auto"/>
              <w:bottom w:val="single" w:sz="4" w:space="0" w:color="auto"/>
              <w:right w:val="single" w:sz="4" w:space="0" w:color="auto"/>
            </w:tcBorders>
            <w:vAlign w:val="center"/>
            <w:hideMark/>
          </w:tcPr>
          <w:p w14:paraId="5FC7F86D" w14:textId="77777777" w:rsidR="00EE792B" w:rsidRPr="00EE792B" w:rsidRDefault="00EE792B" w:rsidP="00EE792B">
            <w:pPr>
              <w:spacing w:after="160" w:line="278" w:lineRule="auto"/>
              <w:rPr>
                <w:b/>
                <w:bCs/>
              </w:rPr>
            </w:pPr>
            <w:r w:rsidRPr="00EE792B">
              <w:rPr>
                <w:b/>
                <w:bCs/>
              </w:rPr>
              <w:t xml:space="preserve">Other Deductions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5925AD9" w14:textId="77777777" w:rsidR="00EE792B" w:rsidRPr="00F63D51" w:rsidRDefault="00EE792B" w:rsidP="00EE792B">
            <w:pPr>
              <w:spacing w:after="160" w:line="278" w:lineRule="auto"/>
              <w:rPr>
                <w:rFonts w:ascii="Arial" w:hAnsi="Arial" w:cs="Arial"/>
              </w:rPr>
            </w:pPr>
            <w:r w:rsidRPr="00F63D51">
              <w:rPr>
                <w:rFonts w:ascii="Arial" w:hAnsi="Arial" w:cs="Arial"/>
              </w:rPr>
              <w:t>Any other deductions which are due to be taken in addition to income tax</w:t>
            </w:r>
          </w:p>
        </w:tc>
      </w:tr>
      <w:tr w:rsidR="00EE792B" w:rsidRPr="00EE792B" w14:paraId="723895B4" w14:textId="77777777" w:rsidTr="00EE792B">
        <w:trPr>
          <w:trHeight w:val="634"/>
        </w:trPr>
        <w:tc>
          <w:tcPr>
            <w:tcW w:w="2122" w:type="dxa"/>
            <w:tcBorders>
              <w:top w:val="single" w:sz="4" w:space="0" w:color="auto"/>
              <w:left w:val="single" w:sz="4" w:space="0" w:color="auto"/>
              <w:bottom w:val="single" w:sz="4" w:space="0" w:color="auto"/>
              <w:right w:val="single" w:sz="4" w:space="0" w:color="auto"/>
            </w:tcBorders>
            <w:vAlign w:val="center"/>
            <w:hideMark/>
          </w:tcPr>
          <w:p w14:paraId="5239757E" w14:textId="76518AE4" w:rsidR="00EE792B" w:rsidRPr="00EE792B" w:rsidRDefault="00EE792B" w:rsidP="00EE792B">
            <w:pPr>
              <w:spacing w:after="160" w:line="278" w:lineRule="auto"/>
              <w:rPr>
                <w:b/>
                <w:bCs/>
              </w:rPr>
            </w:pPr>
            <w:r w:rsidRPr="00EE792B">
              <w:rPr>
                <w:b/>
                <w:bCs/>
              </w:rPr>
              <w:t>Net P</w:t>
            </w:r>
            <w:r>
              <w:rPr>
                <w:b/>
                <w:bCs/>
              </w:rPr>
              <w:t>ay</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15D454F" w14:textId="77777777" w:rsidR="00EE792B" w:rsidRPr="00F63D51" w:rsidRDefault="00EE792B" w:rsidP="00EE792B">
            <w:pPr>
              <w:spacing w:after="160" w:line="278" w:lineRule="auto"/>
              <w:rPr>
                <w:rFonts w:ascii="Arial" w:hAnsi="Arial" w:cs="Arial"/>
              </w:rPr>
            </w:pPr>
            <w:r w:rsidRPr="00F63D51">
              <w:rPr>
                <w:rFonts w:ascii="Arial" w:hAnsi="Arial" w:cs="Arial"/>
                <w:lang w:val="x-none"/>
              </w:rPr>
              <w:t>Your pay after deductions which will be credited to your bank account on your payment date</w:t>
            </w:r>
          </w:p>
        </w:tc>
      </w:tr>
      <w:tr w:rsidR="00CB51CC" w:rsidRPr="00EE792B" w14:paraId="42E93CEB" w14:textId="77777777" w:rsidTr="00CB51CC">
        <w:trPr>
          <w:trHeight w:val="1537"/>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DFE6158" w14:textId="40417C50" w:rsidR="00CB51CC" w:rsidRPr="00F63D51" w:rsidRDefault="00CB51CC" w:rsidP="00CB51CC">
            <w:pPr>
              <w:spacing w:after="160" w:line="278" w:lineRule="auto"/>
              <w:rPr>
                <w:rFonts w:ascii="Arial" w:hAnsi="Arial" w:cs="Arial"/>
                <w:lang w:val="x-none"/>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next to your "Payroll Number" to view your payslips. If you have retired within the last month there will be no</w:t>
            </w:r>
            <w:r w:rsidRPr="00CB51CC">
              <w:rPr>
                <w:rFonts w:ascii="Arial" w:hAnsi="Arial" w:cs="Arial"/>
              </w:rPr>
              <w:t xml:space="preserve"> </w:t>
            </w:r>
            <w:r w:rsidRPr="00CB51CC">
              <w:rPr>
                <w:rFonts w:ascii="Arial" w:hAnsi="Arial" w:cs="Arial"/>
              </w:rPr>
              <w:t xml:space="preserve">payslips to view this time. </w:t>
            </w:r>
            <w:proofErr w:type="gramStart"/>
            <w:r w:rsidRPr="00CB51CC">
              <w:rPr>
                <w:rFonts w:ascii="Arial" w:hAnsi="Arial" w:cs="Arial"/>
              </w:rPr>
              <w:t>However</w:t>
            </w:r>
            <w:proofErr w:type="gramEnd"/>
            <w:r w:rsidRPr="00CB51CC">
              <w:rPr>
                <w:rFonts w:ascii="Arial" w:hAnsi="Arial" w:cs="Arial"/>
              </w:rPr>
              <w:t xml:space="preserve"> your payslips will be displayed after your first monthly payment has been issued.</w:t>
            </w:r>
          </w:p>
        </w:tc>
      </w:tr>
    </w:tbl>
    <w:p w14:paraId="34B5F86B" w14:textId="77777777" w:rsidR="00EE792B" w:rsidRDefault="00EE792B">
      <w:r>
        <w:br w:type="page"/>
      </w:r>
    </w:p>
    <w:p w14:paraId="07EA9B25" w14:textId="6AA0F386" w:rsidR="00E62BE1" w:rsidRDefault="00E62BE1" w:rsidP="00E62BE1"/>
    <w:p w14:paraId="71A25467" w14:textId="4837461C" w:rsidR="00EE792B" w:rsidRPr="00F63D51" w:rsidRDefault="00EE792B" w:rsidP="00E62BE1">
      <w:pPr>
        <w:rPr>
          <w:rFonts w:ascii="Arial" w:hAnsi="Arial" w:cs="Arial"/>
        </w:rPr>
      </w:pPr>
      <w:r w:rsidRPr="00F63D51">
        <w:rPr>
          <w:rFonts w:ascii="Arial" w:hAnsi="Arial" w:cs="Arial"/>
        </w:rPr>
        <w:t xml:space="preserve">To view your P60 information navigate to the </w:t>
      </w:r>
      <w:r w:rsidRPr="00F63D51">
        <w:rPr>
          <w:rFonts w:ascii="Arial" w:hAnsi="Arial" w:cs="Arial"/>
          <w:b/>
          <w:bCs/>
        </w:rPr>
        <w:t>P60s</w:t>
      </w:r>
      <w:r w:rsidRPr="00F63D51">
        <w:rPr>
          <w:rFonts w:ascii="Arial" w:hAnsi="Arial" w:cs="Arial"/>
        </w:rPr>
        <w:t xml:space="preserve"> tab on the Payslips and P60s page: </w:t>
      </w:r>
    </w:p>
    <w:p w14:paraId="082ADE99" w14:textId="6FEABE31" w:rsidR="00EE792B" w:rsidRDefault="00EE792B" w:rsidP="00E62BE1">
      <w:r w:rsidRPr="00EE792B">
        <w:rPr>
          <w:noProof/>
        </w:rPr>
        <w:drawing>
          <wp:inline distT="0" distB="0" distL="0" distR="0" wp14:anchorId="5107B0B4" wp14:editId="1B8F4D4C">
            <wp:extent cx="1968601" cy="997001"/>
            <wp:effectExtent l="0" t="0" r="0" b="0"/>
            <wp:docPr id="170060550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05501" name="Picture 1" descr="A close up of a logo&#10;&#10;AI-generated content may be incorrect."/>
                    <pic:cNvPicPr/>
                  </pic:nvPicPr>
                  <pic:blipFill>
                    <a:blip r:embed="rId13"/>
                    <a:stretch>
                      <a:fillRect/>
                    </a:stretch>
                  </pic:blipFill>
                  <pic:spPr>
                    <a:xfrm>
                      <a:off x="0" y="0"/>
                      <a:ext cx="1968601" cy="997001"/>
                    </a:xfrm>
                    <a:prstGeom prst="rect">
                      <a:avLst/>
                    </a:prstGeom>
                  </pic:spPr>
                </pic:pic>
              </a:graphicData>
            </a:graphic>
          </wp:inline>
        </w:drawing>
      </w:r>
    </w:p>
    <w:p w14:paraId="719A65F2" w14:textId="77777777" w:rsidR="00EE792B" w:rsidRDefault="00EE792B" w:rsidP="00E62BE1"/>
    <w:p w14:paraId="4FC8F1C5" w14:textId="5086BDF2" w:rsidR="00EE792B" w:rsidRPr="00F63D51" w:rsidRDefault="00EE792B" w:rsidP="00E62BE1">
      <w:pPr>
        <w:rPr>
          <w:rFonts w:ascii="Arial" w:hAnsi="Arial" w:cs="Arial"/>
        </w:rPr>
      </w:pPr>
      <w:r w:rsidRPr="00F63D51">
        <w:rPr>
          <w:rFonts w:ascii="Arial" w:hAnsi="Arial" w:cs="Arial"/>
        </w:rPr>
        <w:t xml:space="preserve">You will be presented with a list of your P60 information in respect of each tax year.  </w:t>
      </w:r>
    </w:p>
    <w:p w14:paraId="77CE99B8" w14:textId="77777777" w:rsidR="00EE792B" w:rsidRDefault="00EE792B" w:rsidP="00E62BE1"/>
    <w:p w14:paraId="10E5A81D" w14:textId="4897EECF" w:rsidR="00EE792B" w:rsidRDefault="00EE792B" w:rsidP="00E62BE1">
      <w:r w:rsidRPr="00EE792B">
        <w:rPr>
          <w:noProof/>
        </w:rPr>
        <w:drawing>
          <wp:inline distT="0" distB="0" distL="0" distR="0" wp14:anchorId="07B1527F" wp14:editId="6F93EED9">
            <wp:extent cx="5731510" cy="3352165"/>
            <wp:effectExtent l="19050" t="19050" r="21590" b="19685"/>
            <wp:docPr id="10830108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10855" name="Picture 1" descr="A screenshot of a computer&#10;&#10;AI-generated content may be incorrect."/>
                    <pic:cNvPicPr/>
                  </pic:nvPicPr>
                  <pic:blipFill>
                    <a:blip r:embed="rId14"/>
                    <a:stretch>
                      <a:fillRect/>
                    </a:stretch>
                  </pic:blipFill>
                  <pic:spPr>
                    <a:xfrm>
                      <a:off x="0" y="0"/>
                      <a:ext cx="5731510" cy="3352165"/>
                    </a:xfrm>
                    <a:prstGeom prst="rect">
                      <a:avLst/>
                    </a:prstGeom>
                    <a:ln>
                      <a:solidFill>
                        <a:schemeClr val="accent1"/>
                      </a:solidFill>
                    </a:ln>
                  </pic:spPr>
                </pic:pic>
              </a:graphicData>
            </a:graphic>
          </wp:inline>
        </w:drawing>
      </w:r>
    </w:p>
    <w:p w14:paraId="20909213" w14:textId="77777777" w:rsidR="00EE792B" w:rsidRDefault="00EE792B" w:rsidP="00E62BE1"/>
    <w:p w14:paraId="193EF258" w14:textId="346CCA41" w:rsidR="008B0A04" w:rsidRPr="00F63D51" w:rsidRDefault="008B0A04" w:rsidP="008B0A04">
      <w:pPr>
        <w:rPr>
          <w:rFonts w:ascii="Arial" w:hAnsi="Arial" w:cs="Arial"/>
        </w:rPr>
      </w:pPr>
      <w:r w:rsidRPr="00F63D51">
        <w:rPr>
          <w:rFonts w:ascii="Arial" w:hAnsi="Arial" w:cs="Arial"/>
          <w:noProof/>
        </w:rPr>
        <w:drawing>
          <wp:anchor distT="0" distB="0" distL="114300" distR="114300" simplePos="0" relativeHeight="251667456" behindDoc="1" locked="0" layoutInCell="1" allowOverlap="1" wp14:anchorId="319C47C6" wp14:editId="2B525DD7">
            <wp:simplePos x="0" y="0"/>
            <wp:positionH relativeFrom="column">
              <wp:posOffset>4454890</wp:posOffset>
            </wp:positionH>
            <wp:positionV relativeFrom="paragraph">
              <wp:posOffset>6985</wp:posOffset>
            </wp:positionV>
            <wp:extent cx="342900" cy="186690"/>
            <wp:effectExtent l="0" t="0" r="0" b="3810"/>
            <wp:wrapTight wrapText="bothSides">
              <wp:wrapPolygon edited="0">
                <wp:start x="0" y="0"/>
                <wp:lineTo x="0" y="19837"/>
                <wp:lineTo x="20400" y="19837"/>
                <wp:lineTo x="20400" y="0"/>
                <wp:lineTo x="0" y="0"/>
              </wp:wrapPolygon>
            </wp:wrapTight>
            <wp:docPr id="27875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82869" name=""/>
                    <pic:cNvPicPr/>
                  </pic:nvPicPr>
                  <pic:blipFill>
                    <a:blip r:embed="rId11">
                      <a:extLst>
                        <a:ext uri="{28A0092B-C50C-407E-A947-70E740481C1C}">
                          <a14:useLocalDpi xmlns:a14="http://schemas.microsoft.com/office/drawing/2010/main" val="0"/>
                        </a:ext>
                      </a:extLst>
                    </a:blip>
                    <a:stretch>
                      <a:fillRect/>
                    </a:stretch>
                  </pic:blipFill>
                  <pic:spPr>
                    <a:xfrm>
                      <a:off x="0" y="0"/>
                      <a:ext cx="342900" cy="186690"/>
                    </a:xfrm>
                    <a:prstGeom prst="rect">
                      <a:avLst/>
                    </a:prstGeom>
                  </pic:spPr>
                </pic:pic>
              </a:graphicData>
            </a:graphic>
            <wp14:sizeRelH relativeFrom="page">
              <wp14:pctWidth>0</wp14:pctWidth>
            </wp14:sizeRelH>
            <wp14:sizeRelV relativeFrom="page">
              <wp14:pctHeight>0</wp14:pctHeight>
            </wp14:sizeRelV>
          </wp:anchor>
        </w:drawing>
      </w:r>
      <w:r w:rsidRPr="00F63D51">
        <w:rPr>
          <w:rFonts w:ascii="Arial" w:hAnsi="Arial" w:cs="Arial"/>
        </w:rPr>
        <w:t xml:space="preserve">To see a more detailed breakdown of each P60 click on the eye symbol           under the Action heading: </w:t>
      </w:r>
    </w:p>
    <w:p w14:paraId="1EE3E905" w14:textId="5F064EBA" w:rsidR="008B0A04" w:rsidRPr="00F63D51" w:rsidRDefault="008B0A04" w:rsidP="008B0A04">
      <w:pPr>
        <w:rPr>
          <w:rFonts w:ascii="Arial" w:hAnsi="Arial" w:cs="Arial"/>
        </w:rPr>
      </w:pPr>
      <w:r w:rsidRPr="00F63D51">
        <w:rPr>
          <w:rFonts w:ascii="Arial" w:hAnsi="Arial" w:cs="Arial"/>
        </w:rPr>
        <w:t xml:space="preserve">By clicking on the eye </w:t>
      </w:r>
      <w:proofErr w:type="gramStart"/>
      <w:r w:rsidRPr="00F63D51">
        <w:rPr>
          <w:rFonts w:ascii="Arial" w:hAnsi="Arial" w:cs="Arial"/>
        </w:rPr>
        <w:t>symbol</w:t>
      </w:r>
      <w:proofErr w:type="gramEnd"/>
      <w:r w:rsidRPr="00F63D51">
        <w:rPr>
          <w:rFonts w:ascii="Arial" w:hAnsi="Arial" w:cs="Arial"/>
        </w:rPr>
        <w:t xml:space="preserve"> you will be able to view each P60 in more detail: </w:t>
      </w:r>
    </w:p>
    <w:p w14:paraId="7DFD690E" w14:textId="2260BDAA" w:rsidR="00EE792B" w:rsidRDefault="00CB51CC" w:rsidP="00E62BE1">
      <w:r>
        <w:rPr>
          <w:noProof/>
        </w:rPr>
        <w:lastRenderedPageBreak/>
        <mc:AlternateContent>
          <mc:Choice Requires="wps">
            <w:drawing>
              <wp:anchor distT="45720" distB="45720" distL="114300" distR="114300" simplePos="0" relativeHeight="251670528" behindDoc="0" locked="0" layoutInCell="1" allowOverlap="1" wp14:anchorId="7458D63B" wp14:editId="7607B3BD">
                <wp:simplePos x="0" y="0"/>
                <wp:positionH relativeFrom="margin">
                  <wp:posOffset>146050</wp:posOffset>
                </wp:positionH>
                <wp:positionV relativeFrom="paragraph">
                  <wp:posOffset>3495040</wp:posOffset>
                </wp:positionV>
                <wp:extent cx="876300" cy="323850"/>
                <wp:effectExtent l="0" t="0" r="0" b="0"/>
                <wp:wrapNone/>
                <wp:docPr id="1882451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3850"/>
                        </a:xfrm>
                        <a:prstGeom prst="rect">
                          <a:avLst/>
                        </a:prstGeom>
                        <a:solidFill>
                          <a:srgbClr val="FFFFFF"/>
                        </a:solidFill>
                        <a:ln w="9525">
                          <a:noFill/>
                          <a:miter lim="800000"/>
                          <a:headEnd/>
                          <a:tailEnd/>
                        </a:ln>
                      </wps:spPr>
                      <wps:txbx>
                        <w:txbxContent>
                          <w:p w14:paraId="3225E6AB" w14:textId="77777777" w:rsidR="00CB51CC" w:rsidRDefault="00CB51CC" w:rsidP="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8D63B" id="_x0000_t202" coordsize="21600,21600" o:spt="202" path="m,l,21600r21600,l21600,xe">
                <v:stroke joinstyle="miter"/>
                <v:path gradientshapeok="t" o:connecttype="rect"/>
              </v:shapetype>
              <v:shape id="_x0000_s1027" type="#_x0000_t202" style="position:absolute;margin-left:11.5pt;margin-top:275.2pt;width:69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" stroked="f">
                <v:textbox>
                  <w:txbxContent>
                    <w:p w14:paraId="3225E6AB" w14:textId="77777777" w:rsidR="00CB51CC" w:rsidRDefault="00CB51CC" w:rsidP="00CB51CC"/>
                  </w:txbxContent>
                </v:textbox>
                <w10:wrap anchorx="margin"/>
              </v:shape>
            </w:pict>
          </mc:Fallback>
        </mc:AlternateContent>
      </w:r>
      <w:r>
        <w:rPr>
          <w:noProof/>
        </w:rPr>
        <mc:AlternateContent>
          <mc:Choice Requires="wps">
            <w:drawing>
              <wp:anchor distT="45720" distB="45720" distL="114300" distR="114300" simplePos="0" relativeHeight="251658239" behindDoc="0" locked="0" layoutInCell="1" allowOverlap="1" wp14:anchorId="68045808" wp14:editId="72D611B3">
                <wp:simplePos x="0" y="0"/>
                <wp:positionH relativeFrom="margin">
                  <wp:posOffset>2197100</wp:posOffset>
                </wp:positionH>
                <wp:positionV relativeFrom="paragraph">
                  <wp:posOffset>2821940</wp:posOffset>
                </wp:positionV>
                <wp:extent cx="768350" cy="323850"/>
                <wp:effectExtent l="0" t="0" r="0" b="0"/>
                <wp:wrapNone/>
                <wp:docPr id="50447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23850"/>
                        </a:xfrm>
                        <a:prstGeom prst="rect">
                          <a:avLst/>
                        </a:prstGeom>
                        <a:solidFill>
                          <a:srgbClr val="FFFFFF"/>
                        </a:solidFill>
                        <a:ln w="9525">
                          <a:noFill/>
                          <a:miter lim="800000"/>
                          <a:headEnd/>
                          <a:tailEnd/>
                        </a:ln>
                      </wps:spPr>
                      <wps:txbx>
                        <w:txbxContent>
                          <w:p w14:paraId="679AB539" w14:textId="475635E9" w:rsidR="00CB51CC" w:rsidRDefault="00CB5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5808" id="_x0000_s1028" type="#_x0000_t202" style="position:absolute;margin-left:173pt;margin-top:222.2pt;width:60.5pt;height:2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CIDAIAAPw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" stroked="f">
                <v:textbox>
                  <w:txbxContent>
                    <w:p w14:paraId="679AB539" w14:textId="475635E9" w:rsidR="00CB51CC" w:rsidRDefault="00CB51CC"/>
                  </w:txbxContent>
                </v:textbox>
                <w10:wrap anchorx="margin"/>
              </v:shape>
            </w:pict>
          </mc:Fallback>
        </mc:AlternateContent>
      </w:r>
      <w:r w:rsidR="008B0A04" w:rsidRPr="00CB51CC">
        <w:rPr>
          <w:noProof/>
        </w:rPr>
        <w:drawing>
          <wp:inline distT="0" distB="0" distL="0" distR="0" wp14:anchorId="01D8E4EC" wp14:editId="12B20126">
            <wp:extent cx="4269850" cy="4325768"/>
            <wp:effectExtent l="19050" t="19050" r="16510" b="17780"/>
            <wp:docPr id="193779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98528" name=""/>
                    <pic:cNvPicPr/>
                  </pic:nvPicPr>
                  <pic:blipFill>
                    <a:blip r:embed="rId15"/>
                    <a:stretch>
                      <a:fillRect/>
                    </a:stretch>
                  </pic:blipFill>
                  <pic:spPr>
                    <a:xfrm>
                      <a:off x="0" y="0"/>
                      <a:ext cx="4278372" cy="4334401"/>
                    </a:xfrm>
                    <a:prstGeom prst="rect">
                      <a:avLst/>
                    </a:prstGeom>
                    <a:ln>
                      <a:solidFill>
                        <a:schemeClr val="tx1"/>
                      </a:solidFill>
                    </a:ln>
                  </pic:spPr>
                </pic:pic>
              </a:graphicData>
            </a:graphic>
          </wp:inline>
        </w:drawing>
      </w:r>
    </w:p>
    <w:p w14:paraId="04D96399" w14:textId="77777777" w:rsidR="008B0A04" w:rsidRDefault="008B0A04" w:rsidP="00E62BE1"/>
    <w:tbl>
      <w:tblPr>
        <w:tblStyle w:val="TableGrid"/>
        <w:tblW w:w="9634" w:type="dxa"/>
        <w:tblLook w:val="04A0" w:firstRow="1" w:lastRow="0" w:firstColumn="1" w:lastColumn="0" w:noHBand="0" w:noVBand="1"/>
      </w:tblPr>
      <w:tblGrid>
        <w:gridCol w:w="2122"/>
        <w:gridCol w:w="7512"/>
      </w:tblGrid>
      <w:tr w:rsidR="008B0A04" w:rsidRPr="00EE792B" w14:paraId="47B94220" w14:textId="77777777" w:rsidTr="00CB51CC">
        <w:trPr>
          <w:trHeight w:val="360"/>
        </w:trPr>
        <w:tc>
          <w:tcPr>
            <w:tcW w:w="9634" w:type="dxa"/>
            <w:gridSpan w:val="2"/>
            <w:tcBorders>
              <w:top w:val="single" w:sz="4" w:space="0" w:color="auto"/>
              <w:left w:val="single" w:sz="4" w:space="0" w:color="auto"/>
              <w:bottom w:val="single" w:sz="4" w:space="0" w:color="auto"/>
              <w:right w:val="single" w:sz="4" w:space="0" w:color="auto"/>
            </w:tcBorders>
            <w:vAlign w:val="center"/>
          </w:tcPr>
          <w:p w14:paraId="1B1675FE" w14:textId="68617B9A" w:rsidR="008B0A04" w:rsidRPr="00F63D51" w:rsidRDefault="008B0A04" w:rsidP="00E92539">
            <w:pPr>
              <w:rPr>
                <w:rFonts w:ascii="Arial" w:hAnsi="Arial" w:cs="Arial"/>
                <w:b/>
                <w:bCs/>
              </w:rPr>
            </w:pPr>
            <w:r w:rsidRPr="00F63D51">
              <w:rPr>
                <w:rFonts w:ascii="Arial" w:hAnsi="Arial" w:cs="Arial"/>
                <w:b/>
                <w:bCs/>
              </w:rPr>
              <w:t xml:space="preserve">P60 Key </w:t>
            </w:r>
          </w:p>
        </w:tc>
      </w:tr>
      <w:tr w:rsidR="008B0A04" w:rsidRPr="00EE792B" w14:paraId="31529C41" w14:textId="77777777" w:rsidTr="008B0A04">
        <w:trPr>
          <w:trHeight w:val="776"/>
        </w:trPr>
        <w:tc>
          <w:tcPr>
            <w:tcW w:w="2122" w:type="dxa"/>
            <w:tcBorders>
              <w:top w:val="single" w:sz="4" w:space="0" w:color="auto"/>
              <w:left w:val="single" w:sz="4" w:space="0" w:color="auto"/>
              <w:bottom w:val="single" w:sz="4" w:space="0" w:color="auto"/>
              <w:right w:val="single" w:sz="4" w:space="0" w:color="auto"/>
            </w:tcBorders>
            <w:vAlign w:val="center"/>
            <w:hideMark/>
          </w:tcPr>
          <w:p w14:paraId="292AAFF3" w14:textId="07DA2114" w:rsidR="008B0A04" w:rsidRPr="00EE792B" w:rsidRDefault="008B0A04" w:rsidP="00E92539">
            <w:pPr>
              <w:spacing w:after="160" w:line="278" w:lineRule="auto"/>
              <w:rPr>
                <w:b/>
                <w:bCs/>
              </w:rPr>
            </w:pPr>
            <w:r>
              <w:rPr>
                <w:b/>
                <w:bCs/>
              </w:rPr>
              <w:t xml:space="preserve">Total taxable pay </w:t>
            </w:r>
          </w:p>
        </w:tc>
        <w:tc>
          <w:tcPr>
            <w:tcW w:w="7512" w:type="dxa"/>
            <w:tcBorders>
              <w:top w:val="single" w:sz="4" w:space="0" w:color="auto"/>
              <w:left w:val="single" w:sz="4" w:space="0" w:color="auto"/>
              <w:bottom w:val="single" w:sz="4" w:space="0" w:color="auto"/>
              <w:right w:val="single" w:sz="4" w:space="0" w:color="auto"/>
            </w:tcBorders>
            <w:vAlign w:val="center"/>
          </w:tcPr>
          <w:p w14:paraId="65ACCD73" w14:textId="332AC4CC" w:rsidR="008B0A04" w:rsidRPr="00F63D51" w:rsidRDefault="00B01E6E" w:rsidP="00E92539">
            <w:pPr>
              <w:spacing w:after="160" w:line="278" w:lineRule="auto"/>
              <w:rPr>
                <w:rFonts w:ascii="Arial" w:hAnsi="Arial" w:cs="Arial"/>
              </w:rPr>
            </w:pPr>
            <w:r w:rsidRPr="00F63D51">
              <w:rPr>
                <w:rFonts w:ascii="Arial" w:hAnsi="Arial" w:cs="Arial"/>
              </w:rPr>
              <w:t>The amount of taxable pension you have received the current financial year before tax is deducted</w:t>
            </w:r>
          </w:p>
        </w:tc>
      </w:tr>
      <w:tr w:rsidR="008B0A04" w:rsidRPr="00EE792B" w14:paraId="18B07998" w14:textId="77777777" w:rsidTr="008B0A04">
        <w:trPr>
          <w:trHeight w:val="1114"/>
        </w:trPr>
        <w:tc>
          <w:tcPr>
            <w:tcW w:w="2122" w:type="dxa"/>
            <w:tcBorders>
              <w:top w:val="single" w:sz="4" w:space="0" w:color="auto"/>
              <w:left w:val="single" w:sz="4" w:space="0" w:color="auto"/>
              <w:bottom w:val="single" w:sz="4" w:space="0" w:color="auto"/>
              <w:right w:val="single" w:sz="4" w:space="0" w:color="auto"/>
            </w:tcBorders>
            <w:vAlign w:val="center"/>
            <w:hideMark/>
          </w:tcPr>
          <w:p w14:paraId="49413D88" w14:textId="08806C50" w:rsidR="008B0A04" w:rsidRPr="00EE792B" w:rsidRDefault="008B0A04" w:rsidP="00E92539">
            <w:pPr>
              <w:spacing w:after="160" w:line="278" w:lineRule="auto"/>
              <w:rPr>
                <w:b/>
                <w:bCs/>
              </w:rPr>
            </w:pPr>
            <w:r>
              <w:rPr>
                <w:b/>
                <w:bCs/>
              </w:rPr>
              <w:t xml:space="preserve">Pay this employment </w:t>
            </w:r>
          </w:p>
        </w:tc>
        <w:tc>
          <w:tcPr>
            <w:tcW w:w="7512" w:type="dxa"/>
            <w:tcBorders>
              <w:top w:val="single" w:sz="4" w:space="0" w:color="auto"/>
              <w:left w:val="single" w:sz="4" w:space="0" w:color="auto"/>
              <w:bottom w:val="single" w:sz="4" w:space="0" w:color="auto"/>
              <w:right w:val="single" w:sz="4" w:space="0" w:color="auto"/>
            </w:tcBorders>
            <w:vAlign w:val="center"/>
          </w:tcPr>
          <w:p w14:paraId="66E27507" w14:textId="32488C74" w:rsidR="008B0A04" w:rsidRPr="00F63D51" w:rsidRDefault="008B0A04" w:rsidP="00E92539">
            <w:pPr>
              <w:spacing w:after="160" w:line="278" w:lineRule="auto"/>
              <w:rPr>
                <w:rFonts w:ascii="Arial" w:hAnsi="Arial" w:cs="Arial"/>
              </w:rPr>
            </w:pPr>
            <w:r w:rsidRPr="00F63D51">
              <w:rPr>
                <w:rFonts w:ascii="Arial" w:hAnsi="Arial" w:cs="Arial"/>
              </w:rPr>
              <w:t xml:space="preserve">The amount of pension you have received in the current </w:t>
            </w:r>
            <w:r w:rsidR="00B01E6E" w:rsidRPr="00F63D51">
              <w:rPr>
                <w:rFonts w:ascii="Arial" w:hAnsi="Arial" w:cs="Arial"/>
              </w:rPr>
              <w:t xml:space="preserve">financial </w:t>
            </w:r>
            <w:r w:rsidRPr="00F63D51">
              <w:rPr>
                <w:rFonts w:ascii="Arial" w:hAnsi="Arial" w:cs="Arial"/>
              </w:rPr>
              <w:t>year before tax is deducted</w:t>
            </w:r>
          </w:p>
        </w:tc>
      </w:tr>
      <w:tr w:rsidR="008B0A04" w:rsidRPr="00EE792B" w14:paraId="1199F1CA" w14:textId="77777777" w:rsidTr="008B0A04">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45356CD9" w14:textId="7A04B96A" w:rsidR="008B0A04" w:rsidRPr="00EE792B" w:rsidRDefault="008B0A04" w:rsidP="00E92539">
            <w:pPr>
              <w:spacing w:after="160" w:line="278" w:lineRule="auto"/>
              <w:rPr>
                <w:b/>
                <w:bCs/>
              </w:rPr>
            </w:pPr>
            <w:r>
              <w:rPr>
                <w:b/>
                <w:bCs/>
              </w:rPr>
              <w:t>Final tax code</w:t>
            </w:r>
          </w:p>
        </w:tc>
        <w:tc>
          <w:tcPr>
            <w:tcW w:w="7512" w:type="dxa"/>
            <w:tcBorders>
              <w:top w:val="single" w:sz="4" w:space="0" w:color="auto"/>
              <w:left w:val="single" w:sz="4" w:space="0" w:color="auto"/>
              <w:bottom w:val="single" w:sz="4" w:space="0" w:color="auto"/>
              <w:right w:val="single" w:sz="4" w:space="0" w:color="auto"/>
            </w:tcBorders>
            <w:vAlign w:val="center"/>
          </w:tcPr>
          <w:p w14:paraId="2D9D9640" w14:textId="53ADCF0E" w:rsidR="008B0A04" w:rsidRPr="00F63D51" w:rsidRDefault="00B01E6E" w:rsidP="00E92539">
            <w:pPr>
              <w:spacing w:after="160" w:line="278" w:lineRule="auto"/>
              <w:rPr>
                <w:rFonts w:ascii="Arial" w:hAnsi="Arial" w:cs="Arial"/>
                <w:lang w:val="x-none"/>
              </w:rPr>
            </w:pPr>
            <w:r w:rsidRPr="00F63D51">
              <w:rPr>
                <w:rFonts w:ascii="Arial" w:hAnsi="Arial" w:cs="Arial"/>
              </w:rPr>
              <w:t xml:space="preserve">Final tax code This is your final tax code of the year. If M1 appears after your tax code, your tax code has been operated on an emergency basis. If you have a query on your tax </w:t>
            </w:r>
            <w:proofErr w:type="gramStart"/>
            <w:r w:rsidRPr="00F63D51">
              <w:rPr>
                <w:rFonts w:ascii="Arial" w:hAnsi="Arial" w:cs="Arial"/>
              </w:rPr>
              <w:t>code</w:t>
            </w:r>
            <w:proofErr w:type="gramEnd"/>
            <w:r w:rsidRPr="00F63D51">
              <w:rPr>
                <w:rFonts w:ascii="Arial" w:hAnsi="Arial" w:cs="Arial"/>
              </w:rPr>
              <w:t xml:space="preserve"> please contact the tax office directly on </w:t>
            </w:r>
            <w:r w:rsidRPr="00F63D51">
              <w:rPr>
                <w:rFonts w:ascii="Arial" w:hAnsi="Arial" w:cs="Arial"/>
                <w:b/>
                <w:bCs/>
              </w:rPr>
              <w:t>0300 200 3300</w:t>
            </w:r>
          </w:p>
        </w:tc>
      </w:tr>
      <w:tr w:rsidR="008B0A04" w:rsidRPr="00EE792B" w14:paraId="0BA9265A" w14:textId="77777777" w:rsidTr="00E92539">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59DD925F" w14:textId="1978191A" w:rsidR="008B0A04" w:rsidRPr="00EE792B" w:rsidRDefault="008B0A04" w:rsidP="00E92539">
            <w:pPr>
              <w:spacing w:after="160" w:line="278" w:lineRule="auto"/>
              <w:rPr>
                <w:b/>
                <w:bCs/>
              </w:rPr>
            </w:pPr>
            <w:r w:rsidRPr="00EE792B">
              <w:rPr>
                <w:b/>
                <w:bCs/>
              </w:rPr>
              <w:t>T</w:t>
            </w:r>
            <w:r>
              <w:rPr>
                <w:b/>
                <w:bCs/>
              </w:rPr>
              <w:t xml:space="preserve">ax district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4452500" w14:textId="458AB0A1" w:rsidR="008B0A04" w:rsidRPr="00F63D51" w:rsidRDefault="00B01E6E" w:rsidP="00E92539">
            <w:pPr>
              <w:spacing w:after="160" w:line="278" w:lineRule="auto"/>
              <w:rPr>
                <w:rFonts w:ascii="Arial" w:hAnsi="Arial" w:cs="Arial"/>
              </w:rPr>
            </w:pPr>
            <w:r w:rsidRPr="00F63D51">
              <w:rPr>
                <w:rFonts w:ascii="Arial" w:hAnsi="Arial" w:cs="Arial"/>
              </w:rPr>
              <w:t>This will display the tax reference number for the Berkshire Pension Fund and should be quoted if you contact HMRC</w:t>
            </w:r>
          </w:p>
        </w:tc>
      </w:tr>
      <w:tr w:rsidR="008B0A04" w:rsidRPr="00EE792B" w14:paraId="4FFC1734" w14:textId="77777777" w:rsidTr="00E92539">
        <w:trPr>
          <w:trHeight w:val="421"/>
        </w:trPr>
        <w:tc>
          <w:tcPr>
            <w:tcW w:w="2122" w:type="dxa"/>
            <w:tcBorders>
              <w:top w:val="single" w:sz="4" w:space="0" w:color="auto"/>
              <w:left w:val="single" w:sz="4" w:space="0" w:color="auto"/>
              <w:bottom w:val="single" w:sz="4" w:space="0" w:color="auto"/>
              <w:right w:val="single" w:sz="4" w:space="0" w:color="auto"/>
            </w:tcBorders>
            <w:vAlign w:val="center"/>
            <w:hideMark/>
          </w:tcPr>
          <w:p w14:paraId="73310AC2" w14:textId="09376F3B" w:rsidR="008B0A04" w:rsidRPr="00EE792B" w:rsidRDefault="008B0A04" w:rsidP="00E92539">
            <w:pPr>
              <w:spacing w:after="160" w:line="278" w:lineRule="auto"/>
              <w:rPr>
                <w:b/>
                <w:bCs/>
              </w:rPr>
            </w:pPr>
            <w:r>
              <w:rPr>
                <w:b/>
                <w:bCs/>
              </w:rPr>
              <w:t>Total tax</w:t>
            </w:r>
            <w:r w:rsidRPr="00EE792B">
              <w:rPr>
                <w:b/>
                <w:bCs/>
              </w:rPr>
              <w:t xml:space="preserve">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7699EE" w14:textId="509F5F75" w:rsidR="008B0A04" w:rsidRPr="00F63D51" w:rsidRDefault="00B01E6E" w:rsidP="00E92539">
            <w:pPr>
              <w:spacing w:after="160" w:line="278" w:lineRule="auto"/>
              <w:rPr>
                <w:rFonts w:ascii="Arial" w:hAnsi="Arial" w:cs="Arial"/>
              </w:rPr>
            </w:pPr>
            <w:r w:rsidRPr="00F63D51">
              <w:rPr>
                <w:rFonts w:ascii="Arial" w:hAnsi="Arial" w:cs="Arial"/>
              </w:rPr>
              <w:t>This is the total amount of tax you have had deducted from your pension in the current financial year</w:t>
            </w:r>
          </w:p>
        </w:tc>
      </w:tr>
      <w:tr w:rsidR="008B0A04" w:rsidRPr="00EE792B" w14:paraId="50A2DF6F" w14:textId="77777777" w:rsidTr="00F63D51">
        <w:trPr>
          <w:trHeight w:val="809"/>
        </w:trPr>
        <w:tc>
          <w:tcPr>
            <w:tcW w:w="2122" w:type="dxa"/>
            <w:tcBorders>
              <w:top w:val="single" w:sz="4" w:space="0" w:color="auto"/>
              <w:left w:val="single" w:sz="4" w:space="0" w:color="auto"/>
              <w:bottom w:val="single" w:sz="4" w:space="0" w:color="auto"/>
              <w:right w:val="single" w:sz="4" w:space="0" w:color="auto"/>
            </w:tcBorders>
            <w:vAlign w:val="center"/>
          </w:tcPr>
          <w:p w14:paraId="41DEA618" w14:textId="39798A3E" w:rsidR="008B0A04" w:rsidRDefault="008B0A04" w:rsidP="00E92539">
            <w:pPr>
              <w:rPr>
                <w:b/>
                <w:bCs/>
              </w:rPr>
            </w:pPr>
            <w:r>
              <w:rPr>
                <w:b/>
                <w:bCs/>
              </w:rPr>
              <w:t>Tax</w:t>
            </w:r>
            <w:r w:rsidR="00B01E6E">
              <w:rPr>
                <w:b/>
                <w:bCs/>
              </w:rPr>
              <w:t xml:space="preserve">able pay and Tax </w:t>
            </w:r>
            <w:r>
              <w:rPr>
                <w:b/>
                <w:bCs/>
              </w:rPr>
              <w:t xml:space="preserve">previous </w:t>
            </w:r>
          </w:p>
        </w:tc>
        <w:tc>
          <w:tcPr>
            <w:tcW w:w="7512" w:type="dxa"/>
            <w:tcBorders>
              <w:top w:val="single" w:sz="4" w:space="0" w:color="auto"/>
              <w:left w:val="single" w:sz="4" w:space="0" w:color="auto"/>
              <w:bottom w:val="single" w:sz="4" w:space="0" w:color="auto"/>
              <w:right w:val="single" w:sz="4" w:space="0" w:color="auto"/>
            </w:tcBorders>
            <w:vAlign w:val="center"/>
          </w:tcPr>
          <w:p w14:paraId="1596AE21" w14:textId="3BAB645A" w:rsidR="008B0A04" w:rsidRPr="00F63D51" w:rsidRDefault="00B01E6E" w:rsidP="00E92539">
            <w:pPr>
              <w:rPr>
                <w:rFonts w:ascii="Arial" w:hAnsi="Arial" w:cs="Arial"/>
                <w:lang w:val="x-none"/>
              </w:rPr>
            </w:pPr>
            <w:r w:rsidRPr="00F63D51">
              <w:rPr>
                <w:rFonts w:ascii="Arial" w:hAnsi="Arial" w:cs="Arial"/>
              </w:rPr>
              <w:t>These two boxes will show any pay and tax from a previous employment in the same tax year as you left your previous job</w:t>
            </w:r>
          </w:p>
        </w:tc>
      </w:tr>
      <w:tr w:rsidR="00CB51CC" w:rsidRPr="00EE792B" w14:paraId="66727674" w14:textId="77777777" w:rsidTr="00086046">
        <w:trPr>
          <w:trHeight w:val="809"/>
        </w:trPr>
        <w:tc>
          <w:tcPr>
            <w:tcW w:w="9634" w:type="dxa"/>
            <w:gridSpan w:val="2"/>
            <w:tcBorders>
              <w:top w:val="single" w:sz="4" w:space="0" w:color="auto"/>
              <w:left w:val="single" w:sz="4" w:space="0" w:color="auto"/>
              <w:bottom w:val="single" w:sz="4" w:space="0" w:color="auto"/>
              <w:right w:val="single" w:sz="4" w:space="0" w:color="auto"/>
            </w:tcBorders>
            <w:vAlign w:val="center"/>
          </w:tcPr>
          <w:p w14:paraId="50C66737" w14:textId="6C072578" w:rsidR="00CB51CC" w:rsidRPr="00F63D51" w:rsidRDefault="00CB51CC" w:rsidP="00E92539">
            <w:pPr>
              <w:rPr>
                <w:rFonts w:ascii="Arial" w:hAnsi="Arial" w:cs="Arial"/>
              </w:rPr>
            </w:pPr>
            <w:r w:rsidRPr="00CB51CC">
              <w:rPr>
                <w:rFonts w:ascii="Arial" w:hAnsi="Arial" w:cs="Arial"/>
                <w:b/>
                <w:bCs/>
              </w:rPr>
              <w:t xml:space="preserve">Are you in receipt of more than one pension from us? </w:t>
            </w:r>
            <w:r w:rsidRPr="00CB51CC">
              <w:rPr>
                <w:rFonts w:ascii="Arial" w:hAnsi="Arial" w:cs="Arial"/>
              </w:rPr>
              <w:t xml:space="preserve">If you are receiving more than one pension, please select the </w:t>
            </w:r>
            <w:proofErr w:type="gramStart"/>
            <w:r w:rsidRPr="00CB51CC">
              <w:rPr>
                <w:rFonts w:ascii="Arial" w:hAnsi="Arial" w:cs="Arial"/>
              </w:rPr>
              <w:t>drop down</w:t>
            </w:r>
            <w:proofErr w:type="gramEnd"/>
            <w:r w:rsidRPr="00CB51CC">
              <w:rPr>
                <w:rFonts w:ascii="Arial" w:hAnsi="Arial" w:cs="Arial"/>
              </w:rPr>
              <w:t xml:space="preserve"> arrow under your "Payroll Number " to view your P60 information. If you have retired within the current financial year there will be no P60 to view. </w:t>
            </w:r>
            <w:proofErr w:type="gramStart"/>
            <w:r w:rsidRPr="00CB51CC">
              <w:rPr>
                <w:rFonts w:ascii="Arial" w:hAnsi="Arial" w:cs="Arial"/>
              </w:rPr>
              <w:t>However</w:t>
            </w:r>
            <w:proofErr w:type="gramEnd"/>
            <w:r w:rsidRPr="00CB51CC">
              <w:rPr>
                <w:rFonts w:ascii="Arial" w:hAnsi="Arial" w:cs="Arial"/>
              </w:rPr>
              <w:t xml:space="preserve"> your P60 information will be displayed from the following April.</w:t>
            </w:r>
          </w:p>
        </w:tc>
      </w:tr>
    </w:tbl>
    <w:p w14:paraId="69C37398" w14:textId="77777777" w:rsidR="008B0A04" w:rsidRPr="00E62BE1" w:rsidRDefault="008B0A04" w:rsidP="00E62BE1"/>
    <w:sectPr w:rsidR="008B0A04" w:rsidRPr="00E62BE1" w:rsidSect="00CB51CC">
      <w:footerReference w:type="default" r:id="rId16"/>
      <w:pgSz w:w="11906" w:h="16838"/>
      <w:pgMar w:top="426"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086F3240" w:rsidR="00EE792B" w:rsidRDefault="00EE792B">
    <w:pPr>
      <w:pStyle w:val="Footer"/>
    </w:pPr>
    <w:r>
      <w:t xml:space="preserve">Engage portal </w:t>
    </w:r>
    <w:proofErr w:type="gramStart"/>
    <w:r>
      <w:t>-  Payslips</w:t>
    </w:r>
    <w:proofErr w:type="gramEnd"/>
    <w:r>
      <w:t xml:space="preserve"> and P60s (1125)</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E15BA"/>
    <w:rsid w:val="002D2482"/>
    <w:rsid w:val="00487F53"/>
    <w:rsid w:val="007E02CC"/>
    <w:rsid w:val="008B0A04"/>
    <w:rsid w:val="008D2444"/>
    <w:rsid w:val="008E1D9B"/>
    <w:rsid w:val="0099224E"/>
    <w:rsid w:val="009C5561"/>
    <w:rsid w:val="00A948BB"/>
    <w:rsid w:val="00B01E6E"/>
    <w:rsid w:val="00BB6157"/>
    <w:rsid w:val="00CB51CC"/>
    <w:rsid w:val="00E62BE1"/>
    <w:rsid w:val="00E75783"/>
    <w:rsid w:val="00EE792B"/>
    <w:rsid w:val="00F63D51"/>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714544107">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 w:id="909270006">
      <w:bodyDiv w:val="1"/>
      <w:marLeft w:val="0"/>
      <w:marRight w:val="0"/>
      <w:marTop w:val="0"/>
      <w:marBottom w:val="0"/>
      <w:divBdr>
        <w:top w:val="none" w:sz="0" w:space="0" w:color="auto"/>
        <w:left w:val="none" w:sz="0" w:space="0" w:color="auto"/>
        <w:bottom w:val="none" w:sz="0" w:space="0" w:color="auto"/>
        <w:right w:val="none" w:sz="0" w:space="0" w:color="auto"/>
      </w:divBdr>
    </w:div>
    <w:div w:id="1623148256">
      <w:bodyDiv w:val="1"/>
      <w:marLeft w:val="0"/>
      <w:marRight w:val="0"/>
      <w:marTop w:val="0"/>
      <w:marBottom w:val="0"/>
      <w:divBdr>
        <w:top w:val="none" w:sz="0" w:space="0" w:color="auto"/>
        <w:left w:val="none" w:sz="0" w:space="0" w:color="auto"/>
        <w:bottom w:val="none" w:sz="0" w:space="0" w:color="auto"/>
        <w:right w:val="none" w:sz="0" w:space="0" w:color="auto"/>
      </w:divBdr>
    </w:div>
    <w:div w:id="1916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2025-12-16T12:59:00Z</dcterms:created>
  <dcterms:modified xsi:type="dcterms:W3CDTF">2025-12-16T12:59:00Z</dcterms:modified>
</cp:coreProperties>
</file>